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jc w:val="center"/>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Workplace Violence.</w:t>
      </w:r>
    </w:p>
    <w:p w:rsidR="00F83436" w:rsidRPr="00C82A76" w:rsidRDefault="00F83436" w:rsidP="00C82A76">
      <w:pPr>
        <w:spacing w:line="480" w:lineRule="auto"/>
        <w:jc w:val="center"/>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Name.</w:t>
      </w:r>
    </w:p>
    <w:p w:rsidR="00F83436" w:rsidRPr="00C82A76" w:rsidRDefault="00F83436" w:rsidP="00C82A76">
      <w:pPr>
        <w:spacing w:line="480" w:lineRule="auto"/>
        <w:jc w:val="center"/>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Institution.</w:t>
      </w:r>
    </w:p>
    <w:p w:rsidR="00F83436" w:rsidRPr="00C82A76" w:rsidRDefault="00F83436" w:rsidP="00C82A76">
      <w:pPr>
        <w:spacing w:line="480" w:lineRule="auto"/>
        <w:jc w:val="center"/>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Date.</w:t>
      </w: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w:t>
      </w: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jc w:val="center"/>
        <w:rPr>
          <w:rFonts w:ascii="Times New Roman" w:hAnsi="Times New Roman" w:cs="Times New Roman"/>
          <w:b/>
          <w:bCs/>
          <w:color w:val="292929"/>
          <w:sz w:val="24"/>
          <w:szCs w:val="24"/>
          <w:shd w:val="clear" w:color="auto" w:fill="FFFFFF"/>
        </w:rPr>
      </w:pPr>
      <w:r w:rsidRPr="00C82A76">
        <w:rPr>
          <w:rFonts w:ascii="Times New Roman" w:hAnsi="Times New Roman" w:cs="Times New Roman"/>
          <w:b/>
          <w:bCs/>
          <w:color w:val="292929"/>
          <w:sz w:val="24"/>
          <w:szCs w:val="24"/>
          <w:shd w:val="clear" w:color="auto" w:fill="FFFFFF"/>
        </w:rPr>
        <w:lastRenderedPageBreak/>
        <w:t>Workplace violence.</w:t>
      </w:r>
    </w:p>
    <w:p w:rsidR="00F83436" w:rsidRPr="00C82A76" w:rsidRDefault="00F83436" w:rsidP="00C82A76">
      <w:pPr>
        <w:spacing w:line="480" w:lineRule="auto"/>
        <w:ind w:firstLine="720"/>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 xml:space="preserve"> Workplace violence is not a current event, but it has received a lot of sensations from the media whenever a violent incident occurs at work. Arguably, an unwritten abuse is a type of workplace violence which does not leav</w:t>
      </w:r>
      <w:r w:rsidR="00C82A76" w:rsidRPr="00C82A76">
        <w:rPr>
          <w:rFonts w:ascii="Times New Roman" w:hAnsi="Times New Roman" w:cs="Times New Roman"/>
          <w:bCs/>
          <w:color w:val="292929"/>
          <w:sz w:val="24"/>
          <w:szCs w:val="24"/>
          <w:shd w:val="clear" w:color="auto" w:fill="FFFFFF"/>
        </w:rPr>
        <w:t xml:space="preserve">e a visible mark. Copeland </w:t>
      </w:r>
      <w:r w:rsidRPr="00C82A76">
        <w:rPr>
          <w:rFonts w:ascii="Times New Roman" w:hAnsi="Times New Roman" w:cs="Times New Roman"/>
          <w:bCs/>
          <w:color w:val="292929"/>
          <w:sz w:val="24"/>
          <w:szCs w:val="24"/>
          <w:shd w:val="clear" w:color="auto" w:fill="FFFFFF"/>
        </w:rPr>
        <w:t>&amp;</w:t>
      </w:r>
      <w:r w:rsidR="00C82A76" w:rsidRPr="00C82A76">
        <w:rPr>
          <w:rFonts w:ascii="Times New Roman" w:hAnsi="Times New Roman" w:cs="Times New Roman"/>
          <w:bCs/>
          <w:color w:val="292929"/>
          <w:sz w:val="24"/>
          <w:szCs w:val="24"/>
          <w:shd w:val="clear" w:color="auto" w:fill="FFFFFF"/>
        </w:rPr>
        <w:t xml:space="preserve"> Henry</w:t>
      </w:r>
      <w:r w:rsidRPr="00C82A76">
        <w:rPr>
          <w:rFonts w:ascii="Times New Roman" w:hAnsi="Times New Roman" w:cs="Times New Roman"/>
          <w:bCs/>
          <w:color w:val="292929"/>
          <w:sz w:val="24"/>
          <w:szCs w:val="24"/>
          <w:shd w:val="clear" w:color="auto" w:fill="FFFFFF"/>
        </w:rPr>
        <w:t xml:space="preserve"> (2017)</w:t>
      </w:r>
      <w:r w:rsidR="00C82A76" w:rsidRPr="00C82A76">
        <w:rPr>
          <w:rFonts w:ascii="Times New Roman" w:hAnsi="Times New Roman" w:cs="Times New Roman"/>
          <w:bCs/>
          <w:color w:val="292929"/>
          <w:sz w:val="24"/>
          <w:szCs w:val="24"/>
          <w:shd w:val="clear" w:color="auto" w:fill="FFFFFF"/>
        </w:rPr>
        <w:t>,</w:t>
      </w:r>
      <w:r w:rsidRPr="00C82A76">
        <w:rPr>
          <w:rFonts w:ascii="Times New Roman" w:hAnsi="Times New Roman" w:cs="Times New Roman"/>
          <w:bCs/>
          <w:color w:val="292929"/>
          <w:sz w:val="24"/>
          <w:szCs w:val="24"/>
          <w:shd w:val="clear" w:color="auto" w:fill="FFFFFF"/>
        </w:rPr>
        <w:t xml:space="preserve"> examined that, the intensity of workplace violence has skyrocketed in the nursing profession. Workplace violence is a challenge to nurses in that it brings about negati</w:t>
      </w:r>
      <w:r w:rsidR="00C82A76" w:rsidRPr="00C82A76">
        <w:rPr>
          <w:rFonts w:ascii="Times New Roman" w:hAnsi="Times New Roman" w:cs="Times New Roman"/>
          <w:bCs/>
          <w:color w:val="292929"/>
          <w:sz w:val="24"/>
          <w:szCs w:val="24"/>
          <w:shd w:val="clear" w:color="auto" w:fill="FFFFFF"/>
        </w:rPr>
        <w:t>ve emotions which reduces nurse</w:t>
      </w:r>
      <w:r w:rsidRPr="00C82A76">
        <w:rPr>
          <w:rFonts w:ascii="Times New Roman" w:hAnsi="Times New Roman" w:cs="Times New Roman"/>
          <w:bCs/>
          <w:color w:val="292929"/>
          <w:sz w:val="24"/>
          <w:szCs w:val="24"/>
          <w:shd w:val="clear" w:color="auto" w:fill="FFFFFF"/>
        </w:rPr>
        <w:t>s</w:t>
      </w:r>
      <w:r w:rsidR="00C82A76" w:rsidRPr="00C82A76">
        <w:rPr>
          <w:rFonts w:ascii="Times New Roman" w:hAnsi="Times New Roman" w:cs="Times New Roman"/>
          <w:bCs/>
          <w:color w:val="292929"/>
          <w:sz w:val="24"/>
          <w:szCs w:val="24"/>
          <w:shd w:val="clear" w:color="auto" w:fill="FFFFFF"/>
        </w:rPr>
        <w:t>’</w:t>
      </w:r>
      <w:r w:rsidRPr="00C82A76">
        <w:rPr>
          <w:rFonts w:ascii="Times New Roman" w:hAnsi="Times New Roman" w:cs="Times New Roman"/>
          <w:bCs/>
          <w:color w:val="292929"/>
          <w:sz w:val="24"/>
          <w:szCs w:val="24"/>
          <w:shd w:val="clear" w:color="auto" w:fill="FFFFFF"/>
        </w:rPr>
        <w:t xml:space="preserve"> productivity, minimizes morale, encourages medication defaults, encourages absenteeism and reduces the overall satisfaction attained from the nursing profession. Additionally, workplace violence in nursing profession creates a hostile working environment and this negatively damages organization culture as well as deteriorating organization reputation to its customers. </w:t>
      </w:r>
    </w:p>
    <w:p w:rsidR="00F83436" w:rsidRPr="00C82A76" w:rsidRDefault="00F83436" w:rsidP="00C82A76">
      <w:pPr>
        <w:spacing w:line="480" w:lineRule="auto"/>
        <w:ind w:firstLine="720"/>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 xml:space="preserve">To cope with workplace violence in the healthcare setting, we would adopt the Occupation Safe Health Act and implement its processes and follows. </w:t>
      </w:r>
    </w:p>
    <w:p w:rsidR="00F83436" w:rsidRPr="00C82A76" w:rsidRDefault="00F83436" w:rsidP="00C82A76">
      <w:pPr>
        <w:pStyle w:val="ListParagraph"/>
        <w:numPr>
          <w:ilvl w:val="0"/>
          <w:numId w:val="3"/>
        </w:num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Controlling commitment as well as nurse participation. According to Siu, (2017), managers should intervene by prioritizing workplace violence prevention tactics, formulating goals and objectives, appointing leaders who are capable of imposing changes and also providing enough resources and support nurses. This would commit nurses to communicate their issues openly and thus reduce burnout at work.</w:t>
      </w:r>
    </w:p>
    <w:p w:rsidR="00F83436" w:rsidRPr="00C82A76" w:rsidRDefault="00F83436" w:rsidP="00C82A76">
      <w:pPr>
        <w:pStyle w:val="ListParagraph"/>
        <w:numPr>
          <w:ilvl w:val="0"/>
          <w:numId w:val="3"/>
        </w:num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Analyzing work and identifying risks. We would formulate processes and procedures in the workplace to constantly detect and evaluate the risks and hence provide the basis for control.</w:t>
      </w:r>
    </w:p>
    <w:p w:rsidR="00F83436" w:rsidRPr="00C82A76" w:rsidRDefault="00F83436" w:rsidP="00C82A76">
      <w:pPr>
        <w:pStyle w:val="ListParagraph"/>
        <w:numPr>
          <w:ilvl w:val="0"/>
          <w:numId w:val="3"/>
        </w:num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Risk prevention control. We would outline procedures, processes and programs which should be implemented to manage workplace violence through violence prevention goals.</w:t>
      </w:r>
    </w:p>
    <w:p w:rsidR="00F83436" w:rsidRPr="00C82A76" w:rsidRDefault="00F83436" w:rsidP="00C82A76">
      <w:pPr>
        <w:pStyle w:val="ListParagraph"/>
        <w:numPr>
          <w:ilvl w:val="0"/>
          <w:numId w:val="3"/>
        </w:num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lastRenderedPageBreak/>
        <w:t>In-service training. We would consider safety and health training for the nursing staff to equip them with accurate knowledge on how to recognize and mitigate emergent hazards.</w:t>
      </w:r>
    </w:p>
    <w:p w:rsidR="00F83436" w:rsidRPr="00C82A76" w:rsidRDefault="00F83436" w:rsidP="00C82A76">
      <w:pPr>
        <w:pStyle w:val="ListParagraph"/>
        <w:numPr>
          <w:ilvl w:val="0"/>
          <w:numId w:val="3"/>
        </w:numPr>
        <w:spacing w:line="480" w:lineRule="auto"/>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Program evaluation. We would effectively evaluate cases of violence, evaluate the intervention practices, outline needs for training and establish solution mechanism. This would also generate the basis for deficiency identification and chances for development.</w:t>
      </w:r>
    </w:p>
    <w:p w:rsidR="00F83436" w:rsidRPr="00C82A76" w:rsidRDefault="00F83436" w:rsidP="00C82A76">
      <w:pPr>
        <w:spacing w:line="480" w:lineRule="auto"/>
        <w:ind w:firstLine="720"/>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t>The most appropriate practices to be considered for solving workplace violence in nursing is HealthCare hazard research and education. Healthcare research would generate understanding the most violent areas in the nursing profession. Education will acquaint the nurses on how to intervene the violent a</w:t>
      </w:r>
      <w:r w:rsidR="00C82A76" w:rsidRPr="00C82A76">
        <w:rPr>
          <w:rFonts w:ascii="Times New Roman" w:hAnsi="Times New Roman" w:cs="Times New Roman"/>
          <w:bCs/>
          <w:color w:val="292929"/>
          <w:sz w:val="24"/>
          <w:szCs w:val="24"/>
          <w:shd w:val="clear" w:color="auto" w:fill="FFFFFF"/>
        </w:rPr>
        <w:t>ctions and establish an enabling</w:t>
      </w:r>
      <w:r w:rsidRPr="00C82A76">
        <w:rPr>
          <w:rFonts w:ascii="Times New Roman" w:hAnsi="Times New Roman" w:cs="Times New Roman"/>
          <w:bCs/>
          <w:color w:val="292929"/>
          <w:sz w:val="24"/>
          <w:szCs w:val="24"/>
          <w:shd w:val="clear" w:color="auto" w:fill="FFFFFF"/>
        </w:rPr>
        <w:t xml:space="preserve"> working environment.</w:t>
      </w: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F83436" w:rsidRPr="00C82A76" w:rsidRDefault="00F83436" w:rsidP="00C82A76">
      <w:pPr>
        <w:spacing w:line="480" w:lineRule="auto"/>
        <w:rPr>
          <w:rFonts w:ascii="Times New Roman" w:hAnsi="Times New Roman" w:cs="Times New Roman"/>
          <w:bCs/>
          <w:color w:val="292929"/>
          <w:sz w:val="24"/>
          <w:szCs w:val="24"/>
          <w:shd w:val="clear" w:color="auto" w:fill="FFFFFF"/>
        </w:rPr>
      </w:pPr>
    </w:p>
    <w:p w:rsidR="00542A49" w:rsidRPr="00C82A76" w:rsidRDefault="00542A49" w:rsidP="00C82A76">
      <w:pPr>
        <w:spacing w:line="480" w:lineRule="auto"/>
        <w:jc w:val="center"/>
        <w:rPr>
          <w:rFonts w:ascii="Times New Roman" w:hAnsi="Times New Roman" w:cs="Times New Roman"/>
          <w:bCs/>
          <w:color w:val="292929"/>
          <w:sz w:val="24"/>
          <w:szCs w:val="24"/>
          <w:shd w:val="clear" w:color="auto" w:fill="FFFFFF"/>
        </w:rPr>
      </w:pPr>
    </w:p>
    <w:p w:rsidR="00C82A76" w:rsidRPr="00C82A76" w:rsidRDefault="00C82A76" w:rsidP="00C82A76">
      <w:pPr>
        <w:spacing w:line="480" w:lineRule="auto"/>
        <w:jc w:val="center"/>
        <w:rPr>
          <w:rFonts w:ascii="Times New Roman" w:hAnsi="Times New Roman" w:cs="Times New Roman"/>
          <w:bCs/>
          <w:color w:val="292929"/>
          <w:sz w:val="24"/>
          <w:szCs w:val="24"/>
          <w:shd w:val="clear" w:color="auto" w:fill="FFFFFF"/>
        </w:rPr>
      </w:pPr>
      <w:bookmarkStart w:id="0" w:name="_GoBack"/>
      <w:bookmarkEnd w:id="0"/>
    </w:p>
    <w:p w:rsidR="00C82A76" w:rsidRPr="00C82A76" w:rsidRDefault="00C82A76" w:rsidP="00C82A76">
      <w:pPr>
        <w:spacing w:line="480" w:lineRule="auto"/>
        <w:jc w:val="center"/>
        <w:rPr>
          <w:rFonts w:ascii="Times New Roman" w:hAnsi="Times New Roman" w:cs="Times New Roman"/>
          <w:bCs/>
          <w:color w:val="292929"/>
          <w:sz w:val="24"/>
          <w:szCs w:val="24"/>
          <w:shd w:val="clear" w:color="auto" w:fill="FFFFFF"/>
        </w:rPr>
      </w:pPr>
    </w:p>
    <w:p w:rsidR="00C04790" w:rsidRPr="00C82A76" w:rsidRDefault="00C04790" w:rsidP="00C82A76">
      <w:pPr>
        <w:spacing w:line="480" w:lineRule="auto"/>
        <w:jc w:val="center"/>
        <w:rPr>
          <w:rFonts w:ascii="Times New Roman" w:hAnsi="Times New Roman" w:cs="Times New Roman"/>
          <w:bCs/>
          <w:color w:val="292929"/>
          <w:sz w:val="24"/>
          <w:szCs w:val="24"/>
          <w:shd w:val="clear" w:color="auto" w:fill="FFFFFF"/>
        </w:rPr>
      </w:pPr>
      <w:r w:rsidRPr="00C82A76">
        <w:rPr>
          <w:rFonts w:ascii="Times New Roman" w:hAnsi="Times New Roman" w:cs="Times New Roman"/>
          <w:bCs/>
          <w:color w:val="292929"/>
          <w:sz w:val="24"/>
          <w:szCs w:val="24"/>
          <w:shd w:val="clear" w:color="auto" w:fill="FFFFFF"/>
        </w:rPr>
        <w:lastRenderedPageBreak/>
        <w:t>References.</w:t>
      </w:r>
    </w:p>
    <w:p w:rsidR="00F83436" w:rsidRPr="00C82A76" w:rsidRDefault="00F83436" w:rsidP="00C82A76">
      <w:pPr>
        <w:spacing w:line="480" w:lineRule="auto"/>
        <w:ind w:left="1008" w:hanging="1008"/>
        <w:rPr>
          <w:rFonts w:ascii="Times New Roman" w:hAnsi="Times New Roman" w:cs="Times New Roman"/>
          <w:color w:val="222222"/>
          <w:sz w:val="24"/>
          <w:szCs w:val="24"/>
          <w:shd w:val="clear" w:color="auto" w:fill="FFFFFF"/>
        </w:rPr>
      </w:pPr>
      <w:r w:rsidRPr="00C82A76">
        <w:rPr>
          <w:rFonts w:ascii="Times New Roman" w:hAnsi="Times New Roman" w:cs="Times New Roman"/>
          <w:color w:val="222222"/>
          <w:sz w:val="24"/>
          <w:szCs w:val="24"/>
          <w:shd w:val="clear" w:color="auto" w:fill="FFFFFF"/>
        </w:rPr>
        <w:t>Copeland, D., &amp; Henry, M. (2017). Workplace violence and perceptions of safety among emergency department staff members: Experiences, expectations, tolerance, reporting, and recommendations. </w:t>
      </w:r>
      <w:r w:rsidRPr="00C82A76">
        <w:rPr>
          <w:rFonts w:ascii="Times New Roman" w:hAnsi="Times New Roman" w:cs="Times New Roman"/>
          <w:i/>
          <w:iCs/>
          <w:color w:val="222222"/>
          <w:sz w:val="24"/>
          <w:szCs w:val="24"/>
          <w:shd w:val="clear" w:color="auto" w:fill="FFFFFF"/>
        </w:rPr>
        <w:t>Journal of trauma nursing</w:t>
      </w:r>
      <w:r w:rsidRPr="00C82A76">
        <w:rPr>
          <w:rFonts w:ascii="Times New Roman" w:hAnsi="Times New Roman" w:cs="Times New Roman"/>
          <w:color w:val="222222"/>
          <w:sz w:val="24"/>
          <w:szCs w:val="24"/>
          <w:shd w:val="clear" w:color="auto" w:fill="FFFFFF"/>
        </w:rPr>
        <w:t>, </w:t>
      </w:r>
      <w:r w:rsidRPr="00C82A76">
        <w:rPr>
          <w:rFonts w:ascii="Times New Roman" w:hAnsi="Times New Roman" w:cs="Times New Roman"/>
          <w:i/>
          <w:iCs/>
          <w:color w:val="222222"/>
          <w:sz w:val="24"/>
          <w:szCs w:val="24"/>
          <w:shd w:val="clear" w:color="auto" w:fill="FFFFFF"/>
        </w:rPr>
        <w:t>24</w:t>
      </w:r>
      <w:r w:rsidRPr="00C82A76">
        <w:rPr>
          <w:rFonts w:ascii="Times New Roman" w:hAnsi="Times New Roman" w:cs="Times New Roman"/>
          <w:color w:val="222222"/>
          <w:sz w:val="24"/>
          <w:szCs w:val="24"/>
          <w:shd w:val="clear" w:color="auto" w:fill="FFFFFF"/>
        </w:rPr>
        <w:t>(2), 65-77.</w:t>
      </w:r>
    </w:p>
    <w:p w:rsidR="00F83436" w:rsidRPr="00C82A76" w:rsidRDefault="00F83436" w:rsidP="00C82A76">
      <w:pPr>
        <w:spacing w:line="480" w:lineRule="auto"/>
        <w:ind w:left="1008" w:hanging="1008"/>
        <w:rPr>
          <w:rFonts w:ascii="Times New Roman" w:hAnsi="Times New Roman" w:cs="Times New Roman"/>
          <w:bCs/>
          <w:color w:val="292929"/>
          <w:sz w:val="24"/>
          <w:szCs w:val="24"/>
          <w:shd w:val="clear" w:color="auto" w:fill="FFFFFF"/>
        </w:rPr>
      </w:pPr>
      <w:r w:rsidRPr="00C82A76">
        <w:rPr>
          <w:rFonts w:ascii="Times New Roman" w:hAnsi="Times New Roman" w:cs="Times New Roman"/>
          <w:color w:val="222222"/>
          <w:sz w:val="24"/>
          <w:szCs w:val="24"/>
          <w:shd w:val="clear" w:color="auto" w:fill="FFFFFF"/>
        </w:rPr>
        <w:t>Siu, O. L. (2017). Stress management techniques in the workplace. </w:t>
      </w:r>
      <w:r w:rsidRPr="00C82A76">
        <w:rPr>
          <w:rFonts w:ascii="Times New Roman" w:hAnsi="Times New Roman" w:cs="Times New Roman"/>
          <w:i/>
          <w:iCs/>
          <w:color w:val="222222"/>
          <w:sz w:val="24"/>
          <w:szCs w:val="24"/>
          <w:shd w:val="clear" w:color="auto" w:fill="FFFFFF"/>
        </w:rPr>
        <w:t>The Routledge Companion to Wellbeing at Work</w:t>
      </w:r>
      <w:r w:rsidRPr="00C82A76">
        <w:rPr>
          <w:rFonts w:ascii="Times New Roman" w:hAnsi="Times New Roman" w:cs="Times New Roman"/>
          <w:color w:val="222222"/>
          <w:sz w:val="24"/>
          <w:szCs w:val="24"/>
          <w:shd w:val="clear" w:color="auto" w:fill="FFFFFF"/>
        </w:rPr>
        <w:t>, 284.</w:t>
      </w:r>
    </w:p>
    <w:sectPr w:rsidR="00F83436" w:rsidRPr="00C82A76" w:rsidSect="00F834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9C7" w:rsidRDefault="007249C7" w:rsidP="00F83436">
      <w:pPr>
        <w:spacing w:after="0" w:line="240" w:lineRule="auto"/>
      </w:pPr>
      <w:r>
        <w:separator/>
      </w:r>
    </w:p>
  </w:endnote>
  <w:endnote w:type="continuationSeparator" w:id="1">
    <w:p w:rsidR="007249C7" w:rsidRDefault="007249C7" w:rsidP="00F834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9C7" w:rsidRDefault="007249C7" w:rsidP="00F83436">
      <w:pPr>
        <w:spacing w:after="0" w:line="240" w:lineRule="auto"/>
      </w:pPr>
      <w:r>
        <w:separator/>
      </w:r>
    </w:p>
  </w:footnote>
  <w:footnote w:type="continuationSeparator" w:id="1">
    <w:p w:rsidR="007249C7" w:rsidRDefault="007249C7" w:rsidP="00F834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1072546"/>
      <w:docPartObj>
        <w:docPartGallery w:val="Page Numbers (Top of Page)"/>
        <w:docPartUnique/>
      </w:docPartObj>
    </w:sdtPr>
    <w:sdtEndPr>
      <w:rPr>
        <w:noProof/>
      </w:rPr>
    </w:sdtEndPr>
    <w:sdtContent>
      <w:p w:rsidR="00F83436" w:rsidRPr="00F83436" w:rsidRDefault="00F83436">
        <w:pPr>
          <w:pStyle w:val="Header"/>
          <w:rPr>
            <w:rFonts w:ascii="Times New Roman" w:hAnsi="Times New Roman" w:cs="Times New Roman"/>
            <w:sz w:val="24"/>
            <w:szCs w:val="24"/>
          </w:rPr>
        </w:pPr>
        <w:r w:rsidRPr="00F83436">
          <w:rPr>
            <w:rFonts w:ascii="Times New Roman" w:hAnsi="Times New Roman" w:cs="Times New Roman"/>
            <w:bCs/>
            <w:color w:val="292929"/>
            <w:sz w:val="24"/>
            <w:szCs w:val="24"/>
            <w:shd w:val="clear" w:color="auto" w:fill="FFFFFF"/>
          </w:rPr>
          <w:t>WORKPLACE VIOLENCE.</w:t>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r w:rsidR="00CF3A25" w:rsidRPr="00F83436">
          <w:rPr>
            <w:rFonts w:ascii="Times New Roman" w:hAnsi="Times New Roman" w:cs="Times New Roman"/>
            <w:sz w:val="24"/>
            <w:szCs w:val="24"/>
          </w:rPr>
          <w:fldChar w:fldCharType="begin"/>
        </w:r>
        <w:r w:rsidRPr="00F83436">
          <w:rPr>
            <w:rFonts w:ascii="Times New Roman" w:hAnsi="Times New Roman" w:cs="Times New Roman"/>
            <w:sz w:val="24"/>
            <w:szCs w:val="24"/>
          </w:rPr>
          <w:instrText xml:space="preserve"> PAGE   \* MERGEFORMAT </w:instrText>
        </w:r>
        <w:r w:rsidR="00CF3A25" w:rsidRPr="00F83436">
          <w:rPr>
            <w:rFonts w:ascii="Times New Roman" w:hAnsi="Times New Roman" w:cs="Times New Roman"/>
            <w:sz w:val="24"/>
            <w:szCs w:val="24"/>
          </w:rPr>
          <w:fldChar w:fldCharType="separate"/>
        </w:r>
        <w:r w:rsidR="00C82A76">
          <w:rPr>
            <w:rFonts w:ascii="Times New Roman" w:hAnsi="Times New Roman" w:cs="Times New Roman"/>
            <w:noProof/>
            <w:sz w:val="24"/>
            <w:szCs w:val="24"/>
          </w:rPr>
          <w:t>4</w:t>
        </w:r>
        <w:r w:rsidR="00CF3A25" w:rsidRPr="00F83436">
          <w:rPr>
            <w:rFonts w:ascii="Times New Roman" w:hAnsi="Times New Roman" w:cs="Times New Roman"/>
            <w:noProof/>
            <w:sz w:val="24"/>
            <w:szCs w:val="24"/>
          </w:rPr>
          <w:fldChar w:fldCharType="end"/>
        </w:r>
      </w:p>
    </w:sdtContent>
  </w:sdt>
  <w:p w:rsidR="00F83436" w:rsidRPr="00F83436" w:rsidRDefault="00F8343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36" w:rsidRPr="00F83436" w:rsidRDefault="00F83436" w:rsidP="00F83436">
    <w:pPr>
      <w:rPr>
        <w:rFonts w:ascii="Times New Roman" w:hAnsi="Times New Roman" w:cs="Times New Roman"/>
        <w:bCs/>
        <w:color w:val="292929"/>
        <w:sz w:val="24"/>
        <w:szCs w:val="24"/>
        <w:shd w:val="clear" w:color="auto" w:fill="FFFFFF"/>
      </w:rPr>
    </w:pPr>
    <w:r w:rsidRPr="00F83436">
      <w:rPr>
        <w:rFonts w:ascii="Times New Roman" w:hAnsi="Times New Roman" w:cs="Times New Roman"/>
        <w:sz w:val="24"/>
        <w:szCs w:val="24"/>
      </w:rPr>
      <w:t xml:space="preserve">Running Head: </w:t>
    </w:r>
    <w:r w:rsidRPr="00F83436">
      <w:rPr>
        <w:rFonts w:ascii="Times New Roman" w:hAnsi="Times New Roman" w:cs="Times New Roman"/>
        <w:bCs/>
        <w:color w:val="292929"/>
        <w:sz w:val="24"/>
        <w:szCs w:val="24"/>
        <w:shd w:val="clear" w:color="auto" w:fill="FFFFFF"/>
      </w:rPr>
      <w:t>WORKPLACE VIOLENCE.</w:t>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r w:rsidRPr="00F83436">
      <w:rPr>
        <w:rFonts w:ascii="Times New Roman" w:hAnsi="Times New Roman" w:cs="Times New Roman"/>
        <w:bCs/>
        <w:color w:val="292929"/>
        <w:sz w:val="24"/>
        <w:szCs w:val="24"/>
        <w:shd w:val="clear" w:color="auto" w:fill="FFFFFF"/>
      </w:rPr>
      <w:tab/>
    </w:r>
    <w:sdt>
      <w:sdtPr>
        <w:rPr>
          <w:rFonts w:ascii="Times New Roman" w:hAnsi="Times New Roman" w:cs="Times New Roman"/>
          <w:sz w:val="24"/>
          <w:szCs w:val="24"/>
        </w:rPr>
        <w:id w:val="407808600"/>
        <w:docPartObj>
          <w:docPartGallery w:val="Page Numbers (Top of Page)"/>
          <w:docPartUnique/>
        </w:docPartObj>
      </w:sdtPr>
      <w:sdtEndPr>
        <w:rPr>
          <w:noProof/>
        </w:rPr>
      </w:sdtEndPr>
      <w:sdtContent>
        <w:r w:rsidR="00CF3A25" w:rsidRPr="00F83436">
          <w:rPr>
            <w:rFonts w:ascii="Times New Roman" w:hAnsi="Times New Roman" w:cs="Times New Roman"/>
            <w:sz w:val="24"/>
            <w:szCs w:val="24"/>
          </w:rPr>
          <w:fldChar w:fldCharType="begin"/>
        </w:r>
        <w:r w:rsidRPr="00F83436">
          <w:rPr>
            <w:rFonts w:ascii="Times New Roman" w:hAnsi="Times New Roman" w:cs="Times New Roman"/>
            <w:sz w:val="24"/>
            <w:szCs w:val="24"/>
          </w:rPr>
          <w:instrText xml:space="preserve"> PAGE   \* MERGEFORMAT </w:instrText>
        </w:r>
        <w:r w:rsidR="00CF3A25" w:rsidRPr="00F83436">
          <w:rPr>
            <w:rFonts w:ascii="Times New Roman" w:hAnsi="Times New Roman" w:cs="Times New Roman"/>
            <w:sz w:val="24"/>
            <w:szCs w:val="24"/>
          </w:rPr>
          <w:fldChar w:fldCharType="separate"/>
        </w:r>
        <w:r w:rsidR="00C82A76">
          <w:rPr>
            <w:rFonts w:ascii="Times New Roman" w:hAnsi="Times New Roman" w:cs="Times New Roman"/>
            <w:noProof/>
            <w:sz w:val="24"/>
            <w:szCs w:val="24"/>
          </w:rPr>
          <w:t>1</w:t>
        </w:r>
        <w:r w:rsidR="00CF3A25" w:rsidRPr="00F83436">
          <w:rPr>
            <w:rFonts w:ascii="Times New Roman" w:hAnsi="Times New Roman" w:cs="Times New Roman"/>
            <w:noProof/>
            <w:sz w:val="24"/>
            <w:szCs w:val="24"/>
          </w:rPr>
          <w:fldChar w:fldCharType="end"/>
        </w:r>
      </w:sdtContent>
    </w:sdt>
  </w:p>
  <w:p w:rsidR="00F83436" w:rsidRPr="00F83436" w:rsidRDefault="00F8343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0E0D"/>
    <w:multiLevelType w:val="hybridMultilevel"/>
    <w:tmpl w:val="1778CE16"/>
    <w:lvl w:ilvl="0" w:tplc="F752A03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B25975"/>
    <w:multiLevelType w:val="hybridMultilevel"/>
    <w:tmpl w:val="31783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02A32BA"/>
    <w:multiLevelType w:val="hybridMultilevel"/>
    <w:tmpl w:val="B1488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2579"/>
    <w:rsid w:val="00142579"/>
    <w:rsid w:val="002E494B"/>
    <w:rsid w:val="00542A49"/>
    <w:rsid w:val="00596AB7"/>
    <w:rsid w:val="007249C7"/>
    <w:rsid w:val="009B7C52"/>
    <w:rsid w:val="00C04790"/>
    <w:rsid w:val="00C424AC"/>
    <w:rsid w:val="00C82A76"/>
    <w:rsid w:val="00CF3A25"/>
    <w:rsid w:val="00EC1187"/>
    <w:rsid w:val="00F52F66"/>
    <w:rsid w:val="00F834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2579"/>
    <w:rPr>
      <w:b/>
      <w:bCs/>
    </w:rPr>
  </w:style>
  <w:style w:type="paragraph" w:styleId="ListParagraph">
    <w:name w:val="List Paragraph"/>
    <w:basedOn w:val="Normal"/>
    <w:uiPriority w:val="34"/>
    <w:qFormat/>
    <w:rsid w:val="00596AB7"/>
    <w:pPr>
      <w:ind w:left="720"/>
      <w:contextualSpacing/>
    </w:pPr>
  </w:style>
  <w:style w:type="paragraph" w:styleId="Header">
    <w:name w:val="header"/>
    <w:basedOn w:val="Normal"/>
    <w:link w:val="HeaderChar"/>
    <w:uiPriority w:val="99"/>
    <w:unhideWhenUsed/>
    <w:rsid w:val="00F8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436"/>
  </w:style>
  <w:style w:type="paragraph" w:styleId="Footer">
    <w:name w:val="footer"/>
    <w:basedOn w:val="Normal"/>
    <w:link w:val="FooterChar"/>
    <w:uiPriority w:val="99"/>
    <w:unhideWhenUsed/>
    <w:rsid w:val="00F83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4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2018-04-04T19:04:00Z</dcterms:created>
  <dcterms:modified xsi:type="dcterms:W3CDTF">2018-04-04T19:04:00Z</dcterms:modified>
</cp:coreProperties>
</file>